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439-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365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Черепасі В.О.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Черепахи Віктора Олександровича, ідентифікаційний номер Х, який зареєстрований за адресою: Х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НВ-6813451232021 від 11.03.2021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Черепасі Віктору Олександровичу, ідентифікаційний номер який зареєстрований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- 02.01), площею 0.1000 га, розташованої в Х, Чугуївського району Харківської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Черепасі В.О.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6321710100:02:005:0019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0,1000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1000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- 0,1000),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 xml:space="preserve">   6321710100:02:005:0019,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Черепасі В.О.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5.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6.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Style w:val="Style11"/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u w:val="none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LibreOffice/5.1.6.2$Linux_X86_64 LibreOffice_project/10m0$Build-2</Application>
  <Pages>2</Pages>
  <Words>373</Words>
  <Characters>2526</Characters>
  <CharactersWithSpaces>3063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2021-04-17T06:37:00Z</cp:lastPrinted>
  <dcterms:modified xsi:type="dcterms:W3CDTF">2021-04-19T14:54:09Z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